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数字媒体与文法</w:t>
      </w:r>
      <w:r>
        <w:rPr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学院研究生推免综合</w:t>
      </w:r>
      <w:r>
        <w:rPr>
          <w:rFonts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评分表</w:t>
      </w:r>
    </w:p>
    <w:p>
      <w:pPr>
        <w:jc w:val="center"/>
        <w:rPr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（普通推免生版）</w:t>
      </w:r>
    </w:p>
    <w:p>
      <w:pPr>
        <w:ind w:right="460"/>
        <w:jc w:val="righ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填表日期：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　年　　月　　日</w:t>
      </w:r>
    </w:p>
    <w:tbl>
      <w:tblPr>
        <w:tblStyle w:val="15"/>
        <w:tblW w:w="8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542"/>
        <w:gridCol w:w="237"/>
        <w:gridCol w:w="278"/>
        <w:gridCol w:w="926"/>
        <w:gridCol w:w="1237"/>
        <w:gridCol w:w="1272"/>
        <w:gridCol w:w="1019"/>
        <w:gridCol w:w="216"/>
        <w:gridCol w:w="2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52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姓 名</w:t>
            </w:r>
          </w:p>
        </w:tc>
        <w:tc>
          <w:tcPr>
            <w:tcW w:w="1441" w:type="dxa"/>
            <w:gridSpan w:val="3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1272" w:type="dxa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5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    号</w:t>
            </w:r>
          </w:p>
        </w:tc>
        <w:tc>
          <w:tcPr>
            <w:tcW w:w="2101" w:type="dxa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352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所在学院</w:t>
            </w:r>
          </w:p>
        </w:tc>
        <w:tc>
          <w:tcPr>
            <w:tcW w:w="1441" w:type="dxa"/>
            <w:gridSpan w:val="3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专业名称</w:t>
            </w:r>
          </w:p>
        </w:tc>
        <w:tc>
          <w:tcPr>
            <w:tcW w:w="1272" w:type="dxa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5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综合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评分</w:t>
            </w:r>
          </w:p>
        </w:tc>
        <w:tc>
          <w:tcPr>
            <w:tcW w:w="2101" w:type="dxa"/>
            <w:vAlign w:val="center"/>
          </w:tcPr>
          <w:p>
            <w:pPr>
              <w:ind w:left="-7" w:leftChars="-26" w:hanging="48" w:hangingChars="23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  <w:jc w:val="center"/>
        </w:trPr>
        <w:tc>
          <w:tcPr>
            <w:tcW w:w="5302" w:type="dxa"/>
            <w:gridSpan w:val="7"/>
            <w:vAlign w:val="center"/>
          </w:tcPr>
          <w:p>
            <w:pP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专业平均学分绩点（分数）：</w:t>
            </w:r>
          </w:p>
        </w:tc>
        <w:tc>
          <w:tcPr>
            <w:tcW w:w="3336" w:type="dxa"/>
            <w:gridSpan w:val="3"/>
            <w:vAlign w:val="center"/>
          </w:tcPr>
          <w:p>
            <w:pP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专业平均学分绩点排名：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9" w:hRule="exact"/>
          <w:jc w:val="center"/>
        </w:trPr>
        <w:tc>
          <w:tcPr>
            <w:tcW w:w="810" w:type="dxa"/>
            <w:vMerge w:val="restart"/>
            <w:vAlign w:val="center"/>
          </w:tcPr>
          <w:p>
            <w:pPr>
              <w:ind w:firstLine="105" w:firstLineChars="50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综</w:t>
            </w:r>
          </w:p>
          <w:p>
            <w:pPr>
              <w:ind w:firstLine="105" w:firstLineChars="50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</w:t>
            </w:r>
          </w:p>
          <w:p>
            <w:pPr>
              <w:ind w:firstLine="105" w:firstLineChars="50"/>
              <w:rPr>
                <w:rFonts w:hint="eastAsia"/>
                <w:b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评</w:t>
            </w:r>
          </w:p>
          <w:p>
            <w:pPr>
              <w:ind w:firstLine="105" w:firstLineChars="50"/>
              <w:rPr>
                <w:rFonts w:hint="eastAsia"/>
                <w:b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审</w:t>
            </w:r>
          </w:p>
          <w:p>
            <w:pPr>
              <w:ind w:firstLine="105" w:firstLineChars="50"/>
              <w:rPr>
                <w:rFonts w:hint="eastAsia"/>
                <w:b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成</w:t>
            </w:r>
          </w:p>
          <w:p>
            <w:pPr>
              <w:ind w:firstLine="105" w:firstLineChars="50"/>
              <w:rPr>
                <w:rFonts w:hint="eastAsia" w:eastAsia="宋体"/>
                <w:b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绩</w:t>
            </w:r>
          </w:p>
          <w:p>
            <w:pP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Align w:val="center"/>
          </w:tcPr>
          <w:p>
            <w:pPr>
              <w:jc w:val="center"/>
              <w:rPr>
                <w:rFonts w:hint="eastAsia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专业核心课程平均成绩</w:t>
            </w: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Align w:val="center"/>
          </w:tcPr>
          <w:p>
            <w:pPr>
              <w:rPr>
                <w:rFonts w:hint="eastAsia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计分：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tcBorders/>
            <w:vAlign w:val="center"/>
          </w:tcPr>
          <w:p>
            <w:pP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restart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学科竞赛</w:t>
            </w: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restart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计分：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科研积分(满分20分)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tcBorders/>
            <w:vAlign w:val="center"/>
          </w:tcPr>
          <w:p>
            <w:pPr>
              <w:ind w:firstLine="105" w:firstLineChars="50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continue"/>
            <w:tcBorders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tcBorders/>
            <w:vAlign w:val="center"/>
          </w:tcPr>
          <w:p>
            <w:pPr>
              <w:ind w:firstLine="105" w:firstLineChars="50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continue"/>
            <w:tcBorders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tcBorders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continue"/>
            <w:tcBorders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tcBorders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restart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科研项目</w:t>
            </w: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continue"/>
            <w:tcBorders/>
          </w:tcPr>
          <w:p>
            <w:pPr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tcBorders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continue"/>
            <w:tcBorders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tcBorders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continue"/>
            <w:tcBorders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tcBorders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continue"/>
            <w:tcBorders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tcBorders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restart"/>
            <w:vAlign w:val="center"/>
          </w:tcPr>
          <w:p>
            <w:pP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科研成果</w:t>
            </w: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continue"/>
            <w:tcBorders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tcBorders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continue"/>
            <w:tcBorders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tcBorders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continue"/>
            <w:tcBorders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tcBorders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社会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工作、非科研性获奖与荣誉</w:t>
            </w: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restart"/>
          </w:tcPr>
          <w:p>
            <w:pP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计分：</w:t>
            </w:r>
          </w:p>
          <w:p>
            <w:pP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综合素质计分(满分10分)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tcBorders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continue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tcBorders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4" w:type="dxa"/>
            <w:gridSpan w:val="4"/>
            <w:vAlign w:val="center"/>
          </w:tcPr>
          <w:p>
            <w:pP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continue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tcBorders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92" w:type="dxa"/>
            <w:gridSpan w:val="6"/>
            <w:vAlign w:val="center"/>
          </w:tcPr>
          <w:p>
            <w:pPr>
              <w:ind w:firstLine="1551" w:firstLineChars="739"/>
              <w:rPr>
                <w:rFonts w:hint="eastAsia" w:eastAsia="宋体"/>
                <w:b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综合评审成绩</w:t>
            </w:r>
          </w:p>
        </w:tc>
        <w:tc>
          <w:tcPr>
            <w:tcW w:w="3336" w:type="dxa"/>
            <w:gridSpan w:val="3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总计分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3" w:hRule="atLeast"/>
          <w:jc w:val="center"/>
        </w:trPr>
        <w:tc>
          <w:tcPr>
            <w:tcW w:w="158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学院推免生遴选工作小组意见</w:t>
            </w:r>
          </w:p>
        </w:tc>
        <w:tc>
          <w:tcPr>
            <w:tcW w:w="7049" w:type="dxa"/>
            <w:gridSpan w:val="7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</w:t>
            </w:r>
          </w:p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3360" w:firstLineChars="160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签名：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0" w:hRule="atLeast"/>
          <w:jc w:val="center"/>
        </w:trPr>
        <w:tc>
          <w:tcPr>
            <w:tcW w:w="158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学院意见</w:t>
            </w:r>
          </w:p>
        </w:tc>
        <w:tc>
          <w:tcPr>
            <w:tcW w:w="7049" w:type="dxa"/>
            <w:gridSpan w:val="7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</w:t>
            </w:r>
          </w:p>
          <w:p>
            <w:pPr>
              <w:ind w:left="2971" w:leftChars="1415" w:firstLine="1337" w:firstLineChars="637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</w:t>
            </w:r>
          </w:p>
          <w:p>
            <w:pPr>
              <w:ind w:firstLine="630" w:firstLineChars="30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　　　　　　　　　　　　（学院签章）        年     月    日</w:t>
            </w: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注：相关科研成果请注明成果名称、授予单位（或论文发表期刊名称）、个人排名，具体荣誉、奖学金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请注明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内容、级别、授予单位、个人排名，且自行根据《综合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素质评分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计算方法》所得奖项赋分，并提供佐证材料，交学院审核。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数字媒体与文法</w:t>
      </w:r>
      <w:r>
        <w:rPr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学院研究生推免综合</w:t>
      </w:r>
      <w:r>
        <w:rPr>
          <w:rFonts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评分表</w:t>
      </w:r>
    </w:p>
    <w:p>
      <w:pPr>
        <w:jc w:val="center"/>
        <w:rPr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（特殊学术专长生版）</w:t>
      </w:r>
    </w:p>
    <w:p>
      <w:pPr>
        <w:ind w:right="460"/>
        <w:jc w:val="righ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填表日期：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　年　　月　　日</w:t>
      </w:r>
    </w:p>
    <w:tbl>
      <w:tblPr>
        <w:tblStyle w:val="15"/>
        <w:tblW w:w="8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542"/>
        <w:gridCol w:w="486"/>
        <w:gridCol w:w="29"/>
        <w:gridCol w:w="926"/>
        <w:gridCol w:w="1237"/>
        <w:gridCol w:w="1272"/>
        <w:gridCol w:w="1019"/>
        <w:gridCol w:w="216"/>
        <w:gridCol w:w="2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1352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姓 名</w:t>
            </w:r>
          </w:p>
        </w:tc>
        <w:tc>
          <w:tcPr>
            <w:tcW w:w="1441" w:type="dxa"/>
            <w:gridSpan w:val="3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1272" w:type="dxa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5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    号</w:t>
            </w:r>
          </w:p>
        </w:tc>
        <w:tc>
          <w:tcPr>
            <w:tcW w:w="2101" w:type="dxa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352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所在学院</w:t>
            </w:r>
          </w:p>
        </w:tc>
        <w:tc>
          <w:tcPr>
            <w:tcW w:w="1441" w:type="dxa"/>
            <w:gridSpan w:val="3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专业名称</w:t>
            </w:r>
          </w:p>
        </w:tc>
        <w:tc>
          <w:tcPr>
            <w:tcW w:w="1272" w:type="dxa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5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综合</w:t>
            </w:r>
            <w:r>
              <w:rPr>
                <w:rFonts w:hint="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评分</w:t>
            </w:r>
          </w:p>
        </w:tc>
        <w:tc>
          <w:tcPr>
            <w:tcW w:w="2101" w:type="dxa"/>
            <w:vAlign w:val="center"/>
          </w:tcPr>
          <w:p>
            <w:pPr>
              <w:ind w:left="-7" w:leftChars="-26" w:hanging="48" w:hangingChars="23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5302" w:type="dxa"/>
            <w:gridSpan w:val="7"/>
            <w:vAlign w:val="center"/>
          </w:tcPr>
          <w:p>
            <w:pP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专业平均学分绩点（分数）：</w:t>
            </w:r>
          </w:p>
        </w:tc>
        <w:tc>
          <w:tcPr>
            <w:tcW w:w="3336" w:type="dxa"/>
            <w:gridSpan w:val="3"/>
            <w:vAlign w:val="center"/>
          </w:tcPr>
          <w:p>
            <w:pP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专业平均学分绩点排名：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restart"/>
            <w:vAlign w:val="center"/>
          </w:tcPr>
          <w:p>
            <w:pPr>
              <w:ind w:firstLine="105" w:firstLineChars="50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科</w:t>
            </w:r>
          </w:p>
          <w:p>
            <w:pPr>
              <w:ind w:firstLine="103" w:firstLineChars="49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研</w:t>
            </w:r>
          </w:p>
          <w:p>
            <w:pPr>
              <w:ind w:firstLine="103" w:firstLineChars="49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积 </w:t>
            </w:r>
          </w:p>
          <w:p>
            <w:pPr>
              <w:ind w:firstLine="103" w:firstLineChars="49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  <w:p>
            <w:pP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restart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竞赛</w:t>
            </w: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restart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计分：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vAlign w:val="center"/>
          </w:tcPr>
          <w:p>
            <w:pPr>
              <w:ind w:firstLine="105" w:firstLineChars="50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continue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vAlign w:val="center"/>
          </w:tcPr>
          <w:p>
            <w:pPr>
              <w:ind w:firstLine="105" w:firstLineChars="50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continue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continue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restart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科研 </w:t>
            </w:r>
          </w:p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restart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计分：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continue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continue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continue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restart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科研</w:t>
            </w:r>
          </w:p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成果</w:t>
            </w: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restart"/>
          </w:tcPr>
          <w:p>
            <w:pP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计分：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continue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continue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10" w:type="dxa"/>
            <w:vMerge w:val="continue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gridSpan w:val="3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7" w:type="dxa"/>
            <w:gridSpan w:val="2"/>
            <w:vMerge w:val="continue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exact"/>
          <w:jc w:val="center"/>
        </w:trPr>
        <w:tc>
          <w:tcPr>
            <w:tcW w:w="810" w:type="dxa"/>
            <w:vMerge w:val="continue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92" w:type="dxa"/>
            <w:gridSpan w:val="6"/>
            <w:vAlign w:val="center"/>
          </w:tcPr>
          <w:p>
            <w:pPr>
              <w:ind w:firstLine="1555" w:firstLineChars="738"/>
              <w:rPr>
                <w:rFonts w:hint="eastAsia" w:eastAsia="宋体"/>
                <w:b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3336" w:type="dxa"/>
            <w:gridSpan w:val="3"/>
            <w:vAlign w:val="center"/>
          </w:tcPr>
          <w:p>
            <w:pP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总计分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rPr>
                <w:rFonts w:hint="eastAsia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科研积分(满分20分)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5" w:hRule="atLeast"/>
          <w:jc w:val="center"/>
        </w:trPr>
        <w:tc>
          <w:tcPr>
            <w:tcW w:w="810" w:type="dxa"/>
            <w:vAlign w:val="center"/>
          </w:tcPr>
          <w:p>
            <w:pPr>
              <w:ind w:firstLine="105" w:firstLineChars="50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ind w:firstLine="103" w:firstLineChars="49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术</w:t>
            </w:r>
          </w:p>
          <w:p>
            <w:pPr>
              <w:ind w:firstLine="103" w:firstLineChars="49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</w:t>
            </w:r>
          </w:p>
          <w:p>
            <w:pPr>
              <w:ind w:firstLine="103" w:firstLineChars="49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长</w:t>
            </w:r>
          </w:p>
          <w:p>
            <w:pPr>
              <w:ind w:firstLine="103" w:firstLineChars="49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评</w:t>
            </w:r>
          </w:p>
          <w:p>
            <w:pPr>
              <w:ind w:firstLine="103" w:firstLineChars="49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4492" w:type="dxa"/>
            <w:gridSpan w:val="6"/>
            <w:vAlign w:val="center"/>
          </w:tcPr>
          <w:p>
            <w:pPr>
              <w:jc w:val="left"/>
              <w:rPr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审核意见：</w:t>
            </w:r>
          </w:p>
          <w:p>
            <w:pPr>
              <w:jc w:val="left"/>
              <w:rPr>
                <w:rFonts w:hint="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面试组签名：</w:t>
            </w:r>
          </w:p>
        </w:tc>
        <w:tc>
          <w:tcPr>
            <w:tcW w:w="3336" w:type="dxa"/>
            <w:gridSpan w:val="3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计分：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  <w:jc w:val="center"/>
        </w:trPr>
        <w:tc>
          <w:tcPr>
            <w:tcW w:w="1838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学院推免生遴选工作小组意见</w:t>
            </w:r>
          </w:p>
        </w:tc>
        <w:tc>
          <w:tcPr>
            <w:tcW w:w="6800" w:type="dxa"/>
            <w:gridSpan w:val="7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</w:t>
            </w:r>
          </w:p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840" w:firstLineChars="40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签名： 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9" w:hRule="atLeast"/>
          <w:jc w:val="center"/>
        </w:trPr>
        <w:tc>
          <w:tcPr>
            <w:tcW w:w="1838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学院意见</w:t>
            </w:r>
          </w:p>
        </w:tc>
        <w:tc>
          <w:tcPr>
            <w:tcW w:w="6800" w:type="dxa"/>
            <w:gridSpan w:val="7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</w:t>
            </w:r>
          </w:p>
          <w:p>
            <w:pPr>
              <w:ind w:left="2971" w:leftChars="1415" w:firstLine="1337" w:firstLineChars="637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</w:t>
            </w:r>
          </w:p>
          <w:p>
            <w:pPr>
              <w:ind w:firstLine="630" w:firstLineChars="300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　　　　　　　　　　　　（学院签章）        年     月    </w:t>
            </w: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注：相关科研成果请注明成果名称、授予单位（或论文发表期刊名称）、个人排名，且自行根据《综合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素质评分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计算方法》所得奖项赋分，并提供佐证材料，交学院审核。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华文中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Quicksand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Quicksand Light">
    <w:panose1 w:val="00000400000000000000"/>
    <w:charset w:val="00"/>
    <w:family w:val="auto"/>
    <w:pitch w:val="default"/>
    <w:sig w:usb0="2000000F" w:usb1="00000001" w:usb2="00000000" w:usb3="00000000" w:csb0="20000193" w:csb1="00000000"/>
  </w:font>
  <w:font w:name="等线 Light">
    <w:altName w:val="Quicksand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CDB"/>
    <w:rsid w:val="0008574B"/>
    <w:rsid w:val="002F1127"/>
    <w:rsid w:val="004144CB"/>
    <w:rsid w:val="005553F6"/>
    <w:rsid w:val="0091352A"/>
    <w:rsid w:val="00914DA7"/>
    <w:rsid w:val="00D17CDB"/>
    <w:rsid w:val="00E906F1"/>
    <w:rsid w:val="57DBFC43"/>
    <w:rsid w:val="5CFF5438"/>
    <w:rsid w:val="5D5F31EB"/>
    <w:rsid w:val="6ABF3989"/>
    <w:rsid w:val="6D6A32B6"/>
    <w:rsid w:val="7B0A53A3"/>
    <w:rsid w:val="7BFDB18D"/>
    <w:rsid w:val="7DDF96EE"/>
    <w:rsid w:val="C7C75004"/>
    <w:rsid w:val="DFE87169"/>
    <w:rsid w:val="E6FB7307"/>
    <w:rsid w:val="FFB7E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</w:r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527</Words>
  <Characters>529</Characters>
  <Lines>8</Lines>
  <Paragraphs>2</Paragraphs>
  <TotalTime>4</TotalTime>
  <ScaleCrop>false</ScaleCrop>
  <LinksUpToDate>false</LinksUpToDate>
  <CharactersWithSpaces>885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2025-08-28T06:23:00Z</dcterms:created>
  <dc:creator>hp</dc:creator>
  <cp:lastModifiedBy>y j</cp:lastModifiedBy>
  <dcterms:modified xsi:type="dcterms:W3CDTF">2026-08-27T22:55:50Z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eyJoZGlkIjoiYzRiOTE2NzM1ZTM0ZDFlZjE2OWRmZThkMzkzNGY2YTgiLCJ1c2VySWQiOiI0NDM5NjEyMDUifQ==</vt:lpwstr>
  </property>
  <property fmtid="{D5CDD505-2E9C-101B-9397-08002B2CF9AE}" pid="3" name="KSOProductBuildVer">
    <vt:lpwstr>2052-11.8.2.1132</vt:lpwstr>
  </property>
  <property fmtid="{D5CDD505-2E9C-101B-9397-08002B2CF9AE}" pid="4" name="ICV">
    <vt:lpwstr>468F5E746F9F4399B9AEFF8331D4984C_13</vt:lpwstr>
  </property>
</Properties>
</file>